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DF" w:rsidRDefault="000660DF" w:rsidP="00185390">
      <w:pPr>
        <w:pStyle w:val="Heading1"/>
      </w:pPr>
      <w:r>
        <w:t xml:space="preserve">                                 BHARAT SANCHAR NIGAM LIMITED</w:t>
      </w:r>
    </w:p>
    <w:p w:rsidR="000660DF" w:rsidRDefault="000660DF" w:rsidP="00185390">
      <w:pPr>
        <w:pBdr>
          <w:bottom w:val="single" w:sz="6" w:space="1" w:color="auto"/>
        </w:pBd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(A Government of India Enterprise)</w:t>
      </w:r>
    </w:p>
    <w:p w:rsidR="000660DF" w:rsidRDefault="000660DF" w:rsidP="00185390">
      <w:pPr>
        <w:pBdr>
          <w:bottom w:val="single" w:sz="6" w:space="1" w:color="auto"/>
        </w:pBd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Office of  GENERAL MANAGER (NWP- CFA), T.N. Circle, No 60, Ethiraj Salai</w:t>
      </w:r>
    </w:p>
    <w:p w:rsidR="000660DF" w:rsidRDefault="000660DF" w:rsidP="00185390">
      <w:pPr>
        <w:pBdr>
          <w:bottom w:val="single" w:sz="6" w:space="1" w:color="auto"/>
        </w:pBd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Chennai – 600 008.</w:t>
      </w:r>
    </w:p>
    <w:p w:rsidR="000660DF" w:rsidRDefault="000660DF" w:rsidP="00185390">
      <w:pPr>
        <w:rPr>
          <w:rFonts w:ascii="Cambria" w:hAnsi="Cambria" w:cs="Cambria"/>
        </w:rPr>
      </w:pPr>
      <w:r>
        <w:rPr>
          <w:rFonts w:ascii="Cambria" w:hAnsi="Cambria" w:cs="Cambria"/>
        </w:rPr>
        <w:t>To</w:t>
      </w:r>
    </w:p>
    <w:p w:rsidR="000660DF" w:rsidRDefault="000660DF" w:rsidP="00185390">
      <w:pPr>
        <w:rPr>
          <w:rFonts w:ascii="Cambria" w:hAnsi="Cambria" w:cs="Cambria"/>
        </w:rPr>
      </w:pPr>
      <w:r>
        <w:rPr>
          <w:rFonts w:ascii="Cambria" w:hAnsi="Cambria" w:cs="Cambria"/>
        </w:rPr>
        <w:t>ALL SSAs</w:t>
      </w:r>
    </w:p>
    <w:p w:rsidR="000660DF" w:rsidRDefault="000660DF" w:rsidP="00185390">
      <w:pPr>
        <w:jc w:val="center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Lr.No.EP/Land Line Target/2010-12/    91    dated at  Chennai-8 the   16 -04-2012</w:t>
      </w:r>
    </w:p>
    <w:p w:rsidR="000660DF" w:rsidRDefault="000660DF" w:rsidP="00185390">
      <w:pPr>
        <w:rPr>
          <w:rFonts w:ascii="Cambria" w:hAnsi="Cambria" w:cs="Cambria"/>
          <w:u w:val="single"/>
        </w:rPr>
      </w:pPr>
    </w:p>
    <w:p w:rsidR="000660DF" w:rsidRDefault="000660DF" w:rsidP="00185390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Sub:  Target for Net DEL of Land Lines  for the year 2012-13-reg  </w:t>
      </w:r>
    </w:p>
    <w:p w:rsidR="000660DF" w:rsidRDefault="000660DF" w:rsidP="00185390">
      <w:pPr>
        <w:pBdr>
          <w:bottom w:val="single" w:sz="6" w:space="0" w:color="auto"/>
        </w:pBdr>
        <w:rPr>
          <w:rFonts w:ascii="Cambria" w:hAnsi="Cambria" w:cs="Cambria"/>
        </w:rPr>
      </w:pPr>
    </w:p>
    <w:p w:rsidR="000660DF" w:rsidRDefault="000660DF" w:rsidP="005569BD">
      <w:pPr>
        <w:pStyle w:val="NoSpacing"/>
      </w:pPr>
      <w:r>
        <w:t xml:space="preserve">       BSNL Corporate office has fixed the  Target of 7000 Net Del for TN Circle  for the year 2012-13 . SSA wise Net DEL target is  furnished below.  SSA Heads are requested  to kindly make arrangements to achieve the targets.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4050"/>
      </w:tblGrid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Name of SSA</w:t>
            </w:r>
          </w:p>
        </w:tc>
        <w:tc>
          <w:tcPr>
            <w:tcW w:w="4050" w:type="dxa"/>
          </w:tcPr>
          <w:p w:rsidR="000660DF" w:rsidRDefault="000660DF">
            <w:pPr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 xml:space="preserve">             Target for the year 2012-13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Coimbatore</w:t>
            </w:r>
          </w:p>
        </w:tc>
        <w:tc>
          <w:tcPr>
            <w:tcW w:w="4050" w:type="dxa"/>
          </w:tcPr>
          <w:p w:rsidR="000660DF" w:rsidRDefault="000660DF">
            <w:pPr>
              <w:ind w:firstLine="720"/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Coonoor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Cuddalore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Dharmapuri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Erode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Karaikudi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Kumbakonam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Madurai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Nagercoil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Pondicherry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Salem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Thanjavur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Tirunelveli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Trichy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Tuticorin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Vellore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Virudhunagar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</w:t>
            </w:r>
          </w:p>
        </w:tc>
      </w:tr>
      <w:tr w:rsidR="000660DF">
        <w:tc>
          <w:tcPr>
            <w:tcW w:w="2358" w:type="dxa"/>
          </w:tcPr>
          <w:p w:rsidR="000660DF" w:rsidRDefault="000660DF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Total</w:t>
            </w:r>
          </w:p>
        </w:tc>
        <w:tc>
          <w:tcPr>
            <w:tcW w:w="4050" w:type="dxa"/>
          </w:tcPr>
          <w:p w:rsidR="000660DF" w:rsidRDefault="000660DF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7000</w:t>
            </w:r>
          </w:p>
        </w:tc>
      </w:tr>
    </w:tbl>
    <w:p w:rsidR="000660DF" w:rsidRDefault="000660DF" w:rsidP="00185390">
      <w:pPr>
        <w:pBdr>
          <w:bottom w:val="single" w:sz="6" w:space="31" w:color="auto"/>
        </w:pBd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br w:type="textWrapping" w:clear="all"/>
        <w:t xml:space="preserve">               </w:t>
      </w:r>
    </w:p>
    <w:p w:rsidR="000660DF" w:rsidRDefault="000660DF" w:rsidP="00185390">
      <w:pPr>
        <w:pBdr>
          <w:bottom w:val="single" w:sz="6" w:space="3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This is issued with the approval of the Competent Authority.</w:t>
      </w:r>
    </w:p>
    <w:p w:rsidR="000660DF" w:rsidRDefault="000660DF" w:rsidP="00185390">
      <w:pPr>
        <w:pBdr>
          <w:bottom w:val="single" w:sz="6" w:space="3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-sd-</w:t>
      </w:r>
    </w:p>
    <w:p w:rsidR="000660DF" w:rsidRDefault="000660DF" w:rsidP="00185390">
      <w:pPr>
        <w:pBdr>
          <w:bottom w:val="single" w:sz="6" w:space="31" w:color="auto"/>
        </w:pBd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Asst General Manager(NWP-CFA),</w:t>
      </w:r>
    </w:p>
    <w:p w:rsidR="000660DF" w:rsidRDefault="000660DF" w:rsidP="00185390">
      <w:pPr>
        <w:pBdr>
          <w:bottom w:val="single" w:sz="6" w:space="31" w:color="auto"/>
        </w:pBd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For General Manager(NWP- CFA),</w:t>
      </w:r>
    </w:p>
    <w:p w:rsidR="000660DF" w:rsidRDefault="000660DF" w:rsidP="00185390">
      <w:pPr>
        <w:pBdr>
          <w:bottom w:val="single" w:sz="6" w:space="31" w:color="auto"/>
        </w:pBd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Tamil Nadu Circle,BSNL, Chennai-600 008</w:t>
      </w:r>
    </w:p>
    <w:p w:rsidR="000660DF" w:rsidRDefault="000660DF" w:rsidP="00185390">
      <w:pPr>
        <w:pBdr>
          <w:bottom w:val="single" w:sz="6" w:space="3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Copy to:</w:t>
      </w:r>
    </w:p>
    <w:p w:rsidR="000660DF" w:rsidRDefault="000660DF" w:rsidP="00185390">
      <w:pPr>
        <w:pBdr>
          <w:bottom w:val="single" w:sz="6" w:space="3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DGM(BP&amp;IT) O/o CGM BSNL TN Circle, Chennai-2 w.r.t his Lr.No.BP/101-09/BP Target/2012-13/3 dated 28-03-2012.</w:t>
      </w:r>
    </w:p>
    <w:sectPr w:rsidR="000660DF" w:rsidSect="007B4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DF" w:rsidRDefault="000660DF" w:rsidP="005569BD">
      <w:r>
        <w:separator/>
      </w:r>
    </w:p>
  </w:endnote>
  <w:endnote w:type="continuationSeparator" w:id="1">
    <w:p w:rsidR="000660DF" w:rsidRDefault="000660DF" w:rsidP="0055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DF" w:rsidRDefault="000660DF" w:rsidP="005569BD">
      <w:r>
        <w:separator/>
      </w:r>
    </w:p>
  </w:footnote>
  <w:footnote w:type="continuationSeparator" w:id="1">
    <w:p w:rsidR="000660DF" w:rsidRDefault="000660DF" w:rsidP="00556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390"/>
    <w:rsid w:val="000660DF"/>
    <w:rsid w:val="00121BA5"/>
    <w:rsid w:val="00185390"/>
    <w:rsid w:val="00215BDF"/>
    <w:rsid w:val="003E6FF5"/>
    <w:rsid w:val="005569BD"/>
    <w:rsid w:val="00655847"/>
    <w:rsid w:val="0077452C"/>
    <w:rsid w:val="007B4AF1"/>
    <w:rsid w:val="009A366B"/>
    <w:rsid w:val="00C52F17"/>
    <w:rsid w:val="00E1195C"/>
    <w:rsid w:val="00EC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39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390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5569BD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56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69B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56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6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196</Words>
  <Characters>1123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BHARAT SANCHAR NIGAM LIMITED</dc:title>
  <dc:subject/>
  <dc:creator>sdesbpp</dc:creator>
  <cp:keywords/>
  <dc:description/>
  <cp:lastModifiedBy>sdecomputer</cp:lastModifiedBy>
  <cp:revision>2</cp:revision>
  <cp:lastPrinted>2012-04-16T11:13:00Z</cp:lastPrinted>
  <dcterms:created xsi:type="dcterms:W3CDTF">2012-04-17T10:41:00Z</dcterms:created>
  <dcterms:modified xsi:type="dcterms:W3CDTF">2012-04-17T10:41:00Z</dcterms:modified>
</cp:coreProperties>
</file>